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520" w:lineRule="exact"/>
        <w:jc w:val="center"/>
        <w:rPr>
          <w:rFonts w:asciiTheme="minorEastAsia" w:hAnsiTheme="minorEastAsia" w:eastAsiaTheme="minorEastAsia"/>
          <w:b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</w:pPr>
      <w:bookmarkStart w:id="0" w:name="_Hlk100739884"/>
      <w:bookmarkEnd w:id="0"/>
      <w:bookmarkStart w:id="1" w:name="_Hlk53827270"/>
      <w:bookmarkStart w:id="12" w:name="_GoBack"/>
      <w:bookmarkEnd w:id="12"/>
    </w:p>
    <w:p>
      <w:pPr>
        <w:widowControl/>
        <w:adjustRightInd w:val="0"/>
        <w:snapToGrid w:val="0"/>
        <w:spacing w:line="520" w:lineRule="exact"/>
        <w:jc w:val="center"/>
        <w:rPr>
          <w:rFonts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小艺帮及小艺帮助手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A</w:t>
      </w:r>
      <w:r>
        <w:rPr>
          <w:rFonts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PP操作</w:t>
      </w:r>
      <w:r>
        <w:rPr>
          <w:rFonts w:hint="eastAsia" w:asciiTheme="minorEastAsia" w:hAnsiTheme="minorEastAsia" w:eastAsia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手册（主辅机）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本操作说明中所用图片均为小艺帮操作示意图，其所示考试科目及内容、考试时间等均与我校正式考试无关。</w:t>
      </w:r>
    </w:p>
    <w:p>
      <w:pPr>
        <w:pStyle w:val="2"/>
        <w:rPr>
          <w:rFonts w:asciiTheme="minorEastAsia" w:hAnsiTheme="minor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8"/>
        <w:snapToGrid w:val="0"/>
        <w:spacing w:line="276" w:lineRule="auto"/>
        <w:ind w:firstLine="418" w:firstLineChars="130"/>
        <w:jc w:val="left"/>
        <w:outlineLvl w:val="0"/>
        <w:rPr>
          <w:rFonts w:cs="冬青黑体简体中文" w:asciiTheme="minorEastAsia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冬青黑体简体中文" w:asciiTheme="minorEastAsia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一、特别提醒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1.考前准备注意事项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(1)采用双机位考试模式，仅可使用两台手机完成考试。为了顺利安装小艺帮APP及小艺帮助手APP，考生须使用安装有系统为android7.0及以上、鸿蒙2.0及以上或ios系统10.0以上的近两年上市的主流品牌机（例如华为、小米、oppo、vivo、iPhone等，</w:t>
      </w:r>
      <w:r>
        <w:rPr>
          <w:rFonts w:hint="eastAsia" w:cs="冬青黑体简体中文" w:asciiTheme="minorEastAsia" w:hAnsiTheme="minorEastAsia" w:eastAsiaTheme="minorEastAsia"/>
          <w:b/>
          <w:bCs/>
          <w:sz w:val="28"/>
          <w:szCs w:val="28"/>
        </w:rPr>
        <w:t>不要使用“红米Note</w:t>
      </w:r>
      <w:r>
        <w:rPr>
          <w:rFonts w:cs="Calibri" w:asciiTheme="minorEastAsia" w:hAnsiTheme="minorEastAsia" w:eastAsiaTheme="minorEastAsia"/>
          <w:b/>
          <w:bCs/>
          <w:sz w:val="28"/>
          <w:szCs w:val="28"/>
        </w:rPr>
        <w:t> </w:t>
      </w:r>
      <w:r>
        <w:rPr>
          <w:rFonts w:hint="eastAsia" w:cs="冬青黑体简体中文" w:asciiTheme="minorEastAsia" w:hAnsiTheme="minorEastAsia" w:eastAsiaTheme="minorEastAsia"/>
          <w:b/>
          <w:bCs/>
          <w:sz w:val="28"/>
          <w:szCs w:val="28"/>
        </w:rPr>
        <w:t>9”和“红米</w:t>
      </w:r>
      <w:r>
        <w:rPr>
          <w:rFonts w:cs="Calibri" w:asciiTheme="minorEastAsia" w:hAnsiTheme="minorEastAsia" w:eastAsiaTheme="minorEastAsia"/>
          <w:b/>
          <w:bCs/>
          <w:sz w:val="28"/>
          <w:szCs w:val="28"/>
        </w:rPr>
        <w:t> </w:t>
      </w:r>
      <w:r>
        <w:rPr>
          <w:rFonts w:hint="eastAsia" w:cs="冬青黑体简体中文" w:asciiTheme="minorEastAsia" w:hAnsiTheme="minorEastAsia" w:eastAsiaTheme="minorEastAsia"/>
          <w:b/>
          <w:bCs/>
          <w:sz w:val="28"/>
          <w:szCs w:val="28"/>
        </w:rPr>
        <w:t>9”参加考试，否则出现问题后果自负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）如果考生因上传原因造成无法下载或样式错乱，责任由考生自负。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(4)为保证拍摄画面稳定，建议考生使用手机支架、稳定器等辅助设备，注意辅助设备不要遮挡手机话筒，避免影响音频录制效果。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(5)务必保持手机电量充足，确保在考试过程中不会出现因手机电量过低自动关机、录制内容丢失。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(6)务必确保考试时手机存储空间充足，至少有10G的剩余存储空间。确保在拍摄过程中不会因为手机存储空间不足导致录制中断、录制内容丢失。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(7)务必检查网络信号，建议是稳定的Wi-Fi或者4G、5G网络，确保考试全程网络环境正常，避免出现断网情况导致视频提交失败。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(8)务必</w:t>
      </w: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禁止通话功能，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(10)</w:t>
      </w: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请务必使用手机系统自带的中文简体标准字体，选择字体大小为标准模式。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2.考试中注意事项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(1) 视频录制要求主机位和辅助机位的两部手机一镜到底不间断录制，进入考试时，须用辅机扫描考试页面最下方的二维码（该二维码仅限考生本人使用），开启辅机位科目录制后再开启主机位对应科目录制。录制全程不允许静音，不得随意切换拍摄角度，</w:t>
      </w: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学校、培训机构</w:t>
      </w: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等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相关</w:t>
      </w: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。不得采取任何视频编辑手段处理画面，必须保持作品完整真实。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(2)正式考试时，考生不得录屏、截屏、投屏、锁屏，否则因此导致考试失败，责任自负。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(3)正式考试时，如出现主机退出小艺帮APP、接通来电、点击进入其他应用程序等中断小艺帮APP运行的操作，均会导致考试终止。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3.考试结束后注意事项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(2)全部视频上传成功前，一定不要清理手机内存、垃圾数据等，考试时间结束后48小时内一定不要卸载小艺帮APP及小艺帮助手APP。考试结束提交视频时请务必使用原考试手机操作，不要更换手机。</w:t>
      </w:r>
    </w:p>
    <w:p>
      <w:pPr>
        <w:pStyle w:val="28"/>
        <w:snapToGrid w:val="0"/>
        <w:spacing w:line="276" w:lineRule="auto"/>
        <w:ind w:firstLineChars="0"/>
        <w:rPr>
          <w:rFonts w:cs="冬青黑体简体中文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冬青黑体简体中文" w:asciiTheme="minorEastAsia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二、操作说明（</w:t>
      </w:r>
      <w:r>
        <w:rPr>
          <w:rFonts w:hint="eastAsia" w:cs="微软雅黑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注:以下文中图片仅为示例</w:t>
      </w:r>
      <w:r>
        <w:rPr>
          <w:rFonts w:hint="eastAsia" w:cs="冬青黑体简体中文" w:asciiTheme="minorEastAsia" w:hAnsi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ind w:firstLine="422" w:firstLineChars="15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（一）主机位的安装和操作说明（小艺帮APP为主机位）</w:t>
      </w:r>
    </w:p>
    <w:p>
      <w:pPr>
        <w:pStyle w:val="4"/>
        <w:spacing w:before="0" w:after="0" w:line="560" w:lineRule="exact"/>
        <w:ind w:firstLine="0"/>
        <w:rPr>
          <w:rFonts w:cs="仿宋_GB2312" w:asciiTheme="minorEastAsia" w:hAnsiTheme="minorEastAsia" w:eastAsiaTheme="minorEastAsia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5856734"/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1.下载注册及登录</w:t>
      </w:r>
    </w:p>
    <w:p>
      <w:pPr>
        <w:pStyle w:val="4"/>
        <w:spacing w:before="0" w:after="0" w:line="560" w:lineRule="exact"/>
        <w:ind w:left="420" w:leftChars="200" w:firstLine="281" w:firstLineChars="10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1.1：下载安装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929005</wp:posOffset>
            </wp:positionV>
            <wp:extent cx="5080000" cy="2891155"/>
            <wp:effectExtent l="0" t="0" r="6350" b="4445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https://www.xiaoyibang.com/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安装时，请授权允许小艺帮使用摄像头、麦克风、扬声器、存储空间、网络等权限，以保证可以正常考试。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小艺帮仅支持安卓、鸿蒙和IOS版本的手机，不支持各种安卓、鸿蒙平板和iPad，请特别注意！</w:t>
      </w:r>
    </w:p>
    <w:p>
      <w:pPr>
        <w:spacing w:line="560" w:lineRule="exact"/>
        <w:ind w:firstLine="562" w:firstLineChars="20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1.2注册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：打开app点击【注册】，输入手机号，点击发送验证码后填写密码并牢记，点击注册。</w:t>
      </w:r>
    </w:p>
    <w:p>
      <w:pPr>
        <w:spacing w:line="560" w:lineRule="exact"/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港澳台侨及国际用户请点击注册页下方【港澳台侨及国际用户入口】进行注册。</w:t>
      </w:r>
    </w:p>
    <w:p>
      <w:pPr>
        <w:spacing w:line="560" w:lineRule="exact"/>
        <w:ind w:firstLine="562" w:firstLineChars="20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1.3登录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widowControl/>
        <w:jc w:val="center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11985" cy="2125980"/>
            <wp:effectExtent l="19050" t="19050" r="12065" b="26670"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93240" cy="2143125"/>
            <wp:effectExtent l="19050" t="19050" r="16510" b="28575"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6716" cy="21474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3970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2.身份认证及填写考生信息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首次登录，需要认证考生的报考信息，才可以报名参加考试。注意屏幕下方小蓝条，认证后不可更改信息。 </w:t>
      </w:r>
    </w:p>
    <w:p>
      <w:pPr>
        <w:pStyle w:val="42"/>
        <w:ind w:firstLine="562"/>
        <w:rPr>
          <w:rFonts w:cs="仿宋_GB2312" w:asciiTheme="minorEastAsia" w:hAnsi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2.1身份认证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如遇到身份证已被验证，可点击“去申诉”，请耐心等待人工审核结果。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请尽早完成身份认证以免影响考试。</w:t>
      </w:r>
    </w:p>
    <w:p>
      <w:pPr>
        <w:pStyle w:val="42"/>
        <w:ind w:firstLine="562"/>
        <w:rPr>
          <w:rFonts w:cs="仿宋_GB2312" w:asciiTheme="minorEastAsia" w:hAnsi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2.2填写考生信息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选择身份为“其他”，高考报考证和考生号都可不填，按照指引填写学籍信息，即可完成认证。请根据实际情况填写。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注：若身份选择“高考生”，高考报考证和考生号都须填写，按照指引如实填写其他信息，即可完成认证。</w:t>
      </w:r>
    </w:p>
    <w:p>
      <w:pPr>
        <w:pStyle w:val="42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以上两个身份均可参加考试，无任何影响。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</wp:posOffset>
                </wp:positionV>
                <wp:extent cx="571500" cy="409575"/>
                <wp:effectExtent l="19050" t="19050" r="19050" b="28575"/>
                <wp:wrapNone/>
                <wp:docPr id="26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288pt;margin-top:16.35pt;height:32.25pt;width:45pt;z-index:251660288;v-text-anchor:middle;mso-width-relative:page;mso-height-relative:page;" filled="f" stroked="t" coordsize="21600,21600" arcsize="0.166666666666667" o:gfxdata="UEsDBAoAAAAAAIdO4kAAAAAAAAAAAAAAAAAEAAAAZHJzL1BLAwQUAAAACACHTuJAh2dlH9oAAAAJ&#10;AQAADwAAAGRycy9kb3ducmV2LnhtbE2PwU7DMBBE70j8g7VI3KjdoCYlxOkBFXHgUgoIcXPjJQ6O&#10;11HsNoWvxz3R4+yMZt9Uq6Pr2QHH0HmSMJ8JYEiN1x21Et5eH2+WwEJUpFXvCSX8YIBVfXlRqVL7&#10;iV7wsI0tSyUUSiXBxDiUnIfGoFNh5gek5H350amY5NhyPaoplbueZ0Lk3KmO0gejBnww2Njt3kn4&#10;/jWNsYt3+/m0ttPzxq43H0sh5fXVXNwDi3iM/2E44Sd0qBPTzu9JB9ZLWBR52hIl3GYFsBTI89Nh&#10;J+GuyIDXFT9fUP8BUEsDBBQAAAAIAIdO4kCuf/PyfwIAAOIEAAAOAAAAZHJzL2Uyb0RvYy54bWyt&#10;VM1uEzEQviPxDpbvdLNp0qarbqqoURFSBRUFcXa8dnYl/zF2sikPwANwRkLigngIHqeCx2Bsb38o&#10;HHrgsjvjmflm5vOMj092WpGtAN9ZU9Nyb0SJMNw2nVnX9O2bs2czSnxgpmHKGlHTK+Hpyfzpk+Pe&#10;VWJsW6saAQRBjK96V9M2BFcVheet0MzvWScMGqUFzQKqsC4aYD2ia1WMR6ODorfQOLBceI+ny2yk&#10;AyI8BtBK2XGxtHyjhQkZFYRiAVvybec8nadqpRQ8vJLSi0BUTbHTkL6YBOVV/BbzY1atgbm240MJ&#10;7DElPOhJs85g0luoJQuMbKD7C0p3HKy3Muxxq4vcSGIEuyhHD7i5bJkTqRek2rtb0v3/g+UvtxdA&#10;uqam4wNKDNN44z+/fL/+8bUi158//vr2iZSRpN75Cn0v3QUMmkcxdryToOMfeyG7ROzVLbFiFwjH&#10;w+lhOR0h5RxNk9HR9HAaMYu7YAc+PBdWkyjUFOzGNK/x8hKnbHvuQ/a/8YsJjT3rlMJzVilD+pru&#10;z8qUhOFUSpwGzKcddubNmhKm1jjuPECC9FZ1TQyP0R7Wq1MFZMtwSPZn0+VskZ1a1oh8itUjdK5h&#10;cE/1/4ETi1sy3+aQZBpClEHvSGEmLUor21wh82DzSHrHzzqMP2c+XDDAGUS6cEvDK/xIZbE9O0iU&#10;tBY+/Os8+uNooJWSHmcaW3+/YSAoUS8MDs1ROZnEJUjKZHo4RgXuW1b3LWajTy0yUuJ74HgSo39Q&#10;N6IEq9/hMi9iVjQxwzF3JnlQTkPeNXwOuFgskhsOvmPh3Fw6HsHzVS42wcou3fIdOwNpOPqJ7GFN&#10;427d15PX3dM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HZ2Uf2gAAAAkBAAAPAAAAAAAAAAEA&#10;IAAAACIAAABkcnMvZG93bnJldi54bWxQSwECFAAUAAAACACHTuJArn/z8n8CAADiBAAADgAAAAAA&#10;AAABACAAAAApAQAAZHJzL2Uyb0RvYy54bWxQSwUGAAAAAAYABgBZAQAAGgYAAAAA&#10;">
                <v:fill on="f" focussize="0,0"/>
                <v:stroke weight="3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33270" cy="3061335"/>
            <wp:effectExtent l="19050" t="19050" r="24130" b="24765"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00555" cy="3067685"/>
            <wp:effectExtent l="19050" t="19050" r="23495" b="18415"/>
            <wp:docPr id="28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line="240" w:lineRule="atLeast"/>
        <w:ind w:firstLine="281" w:firstLineChars="10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cs="仿宋_GB2312" w:asciiTheme="minorEastAsia" w:hAnsi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2.3考试确认</w:t>
      </w:r>
    </w:p>
    <w:p>
      <w:pPr>
        <w:widowControl/>
        <w:shd w:val="clear" w:color="auto" w:fill="FFFFFF"/>
        <w:ind w:firstLine="560" w:firstLineChars="200"/>
        <w:jc w:val="left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认证通过后，【报考】页面会出现您有待确认的考试，请点进去确认考试。如果没有找到需要确认的考试记录，请耐心等待学校发布，并持续关注确认报考页面。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等学校发布之后若还未看到数据或提示姓名、报考地区不匹配，请及时联系我校确认报考信息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ind w:firstLine="420"/>
        <w:jc w:val="left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2.3.1点击屏幕下方【报考】</w:t>
      </w:r>
    </w:p>
    <w:p>
      <w:pPr>
        <w:widowControl/>
        <w:shd w:val="clear" w:color="auto" w:fill="FFFFFF"/>
        <w:ind w:firstLine="420"/>
        <w:jc w:val="left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2.3.2系统会自动显示该证件号下，已经报名的专业，未在规定时间内确认考试，时间结束则无法再确认考试。</w:t>
      </w:r>
    </w:p>
    <w:p>
      <w:pPr>
        <w:widowControl/>
        <w:shd w:val="clear" w:color="auto" w:fill="FFFFFF"/>
        <w:ind w:firstLine="420"/>
        <w:jc w:val="left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2.3.3确认成功后，在【在线考试】列表页会自动生成一条考试记录，请返回到【在线考试】列表页查看具体的报考详情和考试要求。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79550" cy="2949575"/>
            <wp:effectExtent l="0" t="0" r="6350" b="3175"/>
            <wp:docPr id="3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0153" cy="29506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2924175"/>
            <wp:effectExtent l="0" t="0" r="15875" b="222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5425" cy="2924175"/>
            <wp:effectExtent l="0" t="0" r="3175" b="22225"/>
            <wp:docPr id="3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3.考前准备</w:t>
      </w:r>
    </w:p>
    <w:p>
      <w:pPr>
        <w:pStyle w:val="4"/>
        <w:ind w:left="420" w:leftChars="200" w:firstLine="281" w:firstLineChars="10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3.1人脸验证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请考生务必于模拟考试前本人完成人脸认证，否则无法正常参加考试。</w:t>
      </w:r>
    </w:p>
    <w:p>
      <w:pPr>
        <w:pStyle w:val="17"/>
        <w:spacing w:beforeAutospacing="0" w:afterAutospacing="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:lang w:bidi="ar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8920" cy="2707005"/>
            <wp:effectExtent l="9525" t="9525" r="14605" b="26670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7485" cy="2723515"/>
            <wp:effectExtent l="19050" t="19050" r="18415" b="19685"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2552" cy="27705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 w:firstLine="281" w:firstLineChars="10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3.2考前任务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点击屏幕下方【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eastAsia="zh-Hans" w:bidi="ar"/>
          <w14:textFill>
            <w14:solidFill>
              <w14:schemeClr w14:val="tx1"/>
            </w14:solidFill>
          </w14:textFill>
        </w:rPr>
        <w:t>报考-在线考试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】，选择相应考试，完成“考前阅读”的线上阅读和“诚信考试承诺书”的线上签署。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请务必于模拟考试前完成，否则无法正常参加考试。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81505" cy="3359150"/>
            <wp:effectExtent l="0" t="0" r="4445" b="0"/>
            <wp:docPr id="44" name="图片 44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98855189afb1120c5aec343a5907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leftChars="200" w:firstLine="281" w:firstLineChars="10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3.3模拟考试</w:t>
      </w:r>
    </w:p>
    <w:p>
      <w:pPr>
        <w:pStyle w:val="42"/>
        <w:snapToGrid w:val="0"/>
        <w:spacing w:line="360" w:lineRule="auto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正式考试前必须至少完成一次模拟考试，以熟悉正式考试流程。</w:t>
      </w:r>
    </w:p>
    <w:p>
      <w:pPr>
        <w:pStyle w:val="42"/>
        <w:snapToGrid w:val="0"/>
        <w:spacing w:line="360" w:lineRule="auto"/>
        <w:ind w:firstLine="560"/>
        <w:rPr>
          <w:rFonts w:cs="仿宋_GB2312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模拟考试有严格的考试时间限制，请在规定的时间内进入并完成模拟考试。</w:t>
      </w:r>
    </w:p>
    <w:p>
      <w:pPr>
        <w:pStyle w:val="42"/>
        <w:snapToGrid w:val="0"/>
        <w:spacing w:line="360" w:lineRule="auto"/>
        <w:ind w:firstLine="560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模拟考试仅可考生本人参加，如因化妆、佩戴美瞳等导致人脸比对失败的，责任自负。</w:t>
      </w:r>
      <w:r>
        <w:rPr>
          <w:rFonts w:hint="eastAsia" w:cs="冬青黑体简体中文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模拟考试参照正式考试主辅机位操作说明来进行。</w:t>
      </w:r>
    </w:p>
    <w:p>
      <w:pPr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8135" cy="2997200"/>
            <wp:effectExtent l="19050" t="19050" r="12065" b="1270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2853" cy="30051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4170" cy="2997200"/>
            <wp:effectExtent l="19050" t="19050" r="24130" b="12700"/>
            <wp:docPr id="49" name="图片 49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d7eb8ad6684237d4882aa417a809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629" cy="30197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4.正式考试流程</w:t>
      </w:r>
    </w:p>
    <w:p>
      <w:pPr>
        <w:pStyle w:val="17"/>
        <w:spacing w:beforeAutospacing="0" w:afterAutospacing="0"/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90110" cy="4864100"/>
            <wp:effectExtent l="0" t="0" r="0" b="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1920" cy="48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Autospacing="0" w:afterAutospacing="0"/>
        <w:ind w:firstLine="281" w:firstLineChars="100"/>
        <w:rPr>
          <w:rFonts w:cs="仿宋_GB2312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4.1进入考试</w:t>
      </w:r>
    </w:p>
    <w:p>
      <w:pPr>
        <w:spacing w:line="276" w:lineRule="auto"/>
        <w:ind w:firstLine="560" w:firstLineChars="200"/>
        <w:jc w:val="left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考生务必准时进入候考，候考期间按要求完成双机位摆放，耐心等待开考，候考结束不在候考页面的考生无法进入答题环节。请按下图顺序操作，选择相应考试，点击“正式考试”，进入正式考试页面。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4330" cy="3331210"/>
            <wp:effectExtent l="19050" t="19050" r="13970" b="2159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1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5905" cy="3357880"/>
            <wp:effectExtent l="19050" t="19050" r="17145" b="13970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3230" cy="3372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31" w:leftChars="200" w:hanging="11" w:hangingChars="4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4.2架设双机位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请点击科目介绍页面下方的“小艺帮助手二维码”，完成辅机位架设。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具体操作步骤请阅读后面的“（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）小艺帮助手APP考生操作手册”。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建议考生于考试前确定双机位架设方式及位置，以免浪费正式考试的时间。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正式考试时，考生须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于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候考时进入，完成辅机位架设并开始拍摄录制，否则无法正常参加考试。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汉仪书宋二KW" w:asciiTheme="minorEastAsia" w:hAnsiTheme="minorEastAsia" w:eastAsiaTheme="minorEastAsia"/>
          <w:b/>
          <w:color w:val="000000" w:themeColor="text1"/>
          <w:kern w:val="0"/>
          <w:sz w:val="48"/>
          <w:szCs w:val="48"/>
          <w:lang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427355</wp:posOffset>
            </wp:positionV>
            <wp:extent cx="5241290" cy="2261235"/>
            <wp:effectExtent l="0" t="0" r="1270" b="9525"/>
            <wp:wrapTopAndBottom/>
            <wp:docPr id="1" name="图片 1" descr="双机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机位示意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双机位摆放示意图如下：</w:t>
      </w:r>
    </w:p>
    <w:p>
      <w:pPr>
        <w:pStyle w:val="42"/>
        <w:ind w:firstLine="0" w:firstLineChars="0"/>
        <w:jc w:val="center"/>
        <w:rPr>
          <w:rFonts w:cs="仿宋_GB2312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各个专业（除空中乘务专业）双机位摆放示意图</w:t>
      </w:r>
    </w:p>
    <w:p>
      <w:pPr>
        <w:pStyle w:val="4"/>
        <w:ind w:left="420" w:leftChars="200" w:firstLine="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91150" cy="33902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934" cy="33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空中乘务专业双机位摆放示意图</w:t>
      </w:r>
    </w:p>
    <w:p>
      <w:pPr>
        <w:pStyle w:val="4"/>
        <w:ind w:left="420" w:leftChars="200" w:firstLine="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4.3正式考试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考生须在考前按学校要求布置考试环境。考试全程请露出双耳，不被遮挡。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若因不可抗力因素导致考试中断，须于</w:t>
      </w:r>
      <w:r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分钟内返回考试界面继续考试，中断超过</w:t>
      </w:r>
      <w:r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次或指定时长(</w:t>
      </w:r>
      <w:r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分钟)导致的考试失败，后果自负。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2378710</wp:posOffset>
            </wp:positionH>
            <wp:positionV relativeFrom="paragraph">
              <wp:posOffset>1617345</wp:posOffset>
            </wp:positionV>
            <wp:extent cx="1044575" cy="2292350"/>
            <wp:effectExtent l="0" t="0" r="317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4.3.1考生须于候考时间开始候考，点击下图“开始录制”，小艺帮APP自动检测电量、设备状态等，符合要求方可进入候考，否则无法进行下一步操作。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候考时间为</w:t>
      </w:r>
      <w:r>
        <w:rPr>
          <w:rFonts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分钟，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候考结束不在候考页面的考生无法进入答题环节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4.3.2候考时间内完成人脸比对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ind w:firstLine="480"/>
        <w:jc w:val="center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44445" cy="2622550"/>
            <wp:effectExtent l="0" t="0" r="8255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0534" cy="26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4.3.3等待候考时间结束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人脸比对完成后，考生不得退出下图界面，否则可能无法进入正式考试作答。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候考开始考生就不得离开拍摄范围，考试空间内不得出现除考生外的其他人员，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可点击“收起”按键，观看录制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画面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4.3.4考试作答</w:t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请考生务必按时参加考试，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如有考试违纪、作弊行为，学校将终止相应考生的考试。</w:t>
      </w:r>
    </w:p>
    <w:p>
      <w:pPr>
        <w:ind w:firstLine="480"/>
        <w:rPr>
          <w:rFonts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考试时间结束后系统自动上传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主机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视频，请耐心等待主机视频上传成功后，在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辅机手动点击上传，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请考生关注视频上传状态确保视频提交成功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spacing w:val="-6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ind w:left="431" w:leftChars="200" w:hanging="11" w:hangingChars="4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4.4考试结束、提交视频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4.4.1考试结束后，提交主辅机位视频后，请不要立即关闭程序，请耐心等待视频上传完成。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小艺帮APP提示视频上传成功前，请考生关注上传进度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，为防止视频上传过程中出现意外，考生于考试结束后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48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小时内，不得卸载小艺帮APP和终止程序运行，不得清理手机内存、垃圾数据等。</w:t>
      </w:r>
    </w:p>
    <w:p>
      <w:pPr>
        <w:ind w:firstLine="480"/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9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0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4.4.2如遇上传中断，建议切换网络，并按下图步骤重新上传，直至视频上传成功。</w:t>
      </w:r>
    </w:p>
    <w:p>
      <w:pPr>
        <w:jc w:val="center"/>
        <w:rPr>
          <w:rFonts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2730" cy="2839720"/>
            <wp:effectExtent l="19050" t="19050" r="20320" b="17780"/>
            <wp:docPr id="69" name="图片 69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1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523235" cy="28412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15415" cy="2842895"/>
            <wp:effectExtent l="19050" t="19050" r="13335" b="1460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8595" cy="2849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0820" cy="2832100"/>
            <wp:effectExtent l="19050" t="19050" r="24130" b="25400"/>
            <wp:docPr id="71" name="图片 71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3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484091" cy="28375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2"/>
        <w:snapToGrid w:val="0"/>
        <w:spacing w:line="276" w:lineRule="auto"/>
        <w:ind w:firstLine="56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482"/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特别注意:</w:t>
      </w:r>
      <w:r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</w:p>
    <w:p>
      <w:pPr>
        <w:ind w:firstLine="482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(1)考试视频都完成提交后，需要一直关注上传进度，一定不要退出程序，如遇网络不稳定中断上传，建议切换网络，根据提示继续上传，直至视频上传成功。</w:t>
      </w:r>
    </w:p>
    <w:p>
      <w:pPr>
        <w:ind w:firstLine="482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(2)全部视频上传成功前，一定不要使用手机管家清理手机内存、垃圾数据，考试结束后48小时内一定不要卸载</w:t>
      </w:r>
      <w:r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APP。</w:t>
      </w:r>
    </w:p>
    <w:p>
      <w:pPr>
        <w:ind w:firstLine="482"/>
        <w:rPr>
          <w:rFonts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(3)如果视频上传失败，我们会提醒您【重新上传】，请留意视频上传页或【考试】列表页底部，点击【重新上传】即可。您可以切换Wi-Fi和4G、5G网络进行尝试。</w:t>
      </w:r>
    </w:p>
    <w:p>
      <w:pPr>
        <w:ind w:firstLine="482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53837997"/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（二）辅机位的安装和操作说明（小艺帮助手APP</w:t>
      </w:r>
      <w:r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为辅机位</w:t>
      </w: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）</w:t>
      </w:r>
      <w:bookmarkEnd w:id="3"/>
    </w:p>
    <w:p>
      <w:pPr>
        <w:ind w:firstLine="482"/>
        <w:rPr>
          <w:rFonts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本操作说明中所用图片均为操作示意图，其所示考试科目及内容、考试时间等均与正式考无关。</w:t>
      </w:r>
    </w:p>
    <w:p>
      <w:pPr>
        <w:pStyle w:val="4"/>
        <w:ind w:firstLine="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Toc53837998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1.下载安装</w:t>
      </w:r>
      <w:bookmarkEnd w:id="4"/>
    </w:p>
    <w:p>
      <w:pPr>
        <w:ind w:firstLine="482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2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3271520"/>
            <wp:effectExtent l="0" t="0" r="1270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53837999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2.扫码</w:t>
      </w:r>
      <w:bookmarkEnd w:id="5"/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正式考试、模拟考试时，均需使用小艺帮助手APP扫描主机位（小艺帮APP）考试科目介绍页面下方的“小艺帮助手二维码”进入辅机位录制。</w:t>
      </w:r>
    </w:p>
    <w:p>
      <w:pPr>
        <w:pStyle w:val="42"/>
        <w:ind w:firstLine="56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特别提醒：一场考试只有一个二维码，且最多仅允许3台手机作为辅机扫描此二维码，即</w:t>
      </w:r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42"/>
        <w:ind w:firstLineChars="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0820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1310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7500" cy="3011805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asciiTheme="minorEastAsia" w:hAnsiTheme="minorEastAsia" w:eastAsiaTheme="minorEastAsia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</w:pPr>
      <w:bookmarkStart w:id="6" w:name="_Toc53838000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3.确认考试</w:t>
      </w:r>
      <w:bookmarkEnd w:id="6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、架设辅机位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识别二维码后进入“考试详情”页面，请确认考生信息及考试信息，阅读录制提醒，点击科目上的“去直播”，进入录制准备页面。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请按照学校的要求摆放辅助机位，并使用手机前摄像头拍摄。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76400" cy="2731770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ind w:firstLine="0" w:firstLineChars="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49"/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53838001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</w:t>
      </w:r>
      <w:bookmarkEnd w:id="7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正式考试时的辅机位录制过程中，辅机位屏幕会实时显示已录制时长。</w:t>
      </w:r>
    </w:p>
    <w:p>
      <w:pPr>
        <w:pStyle w:val="42"/>
        <w:ind w:firstLine="0" w:firstLineChars="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42"/>
        <w:ind w:firstLine="0" w:firstLineChars="0"/>
        <w:jc w:val="center"/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8" w:name="_Toc53838002"/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5.提交视频</w:t>
      </w:r>
      <w:bookmarkEnd w:id="8"/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主机位结束考试并自动提交后，辅机位方可点击“完成录制”按钮，进入提交页面。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点击“提交”按钮后即可看到上传进度，请务必关注视频上传进度，确保上传成功。</w:t>
      </w:r>
    </w:p>
    <w:p>
      <w:pPr>
        <w:ind w:firstLine="480"/>
        <w:rPr>
          <w:rFonts w:cs="冬青黑体简体中文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录制完的视频无法回看，也不可更改。</w:t>
      </w:r>
    </w:p>
    <w:p>
      <w:pPr>
        <w:pStyle w:val="42"/>
        <w:ind w:firstLine="0" w:firstLineChars="0"/>
        <w:jc w:val="center"/>
        <w:rPr>
          <w:rFonts w:cs="冬青黑体简体中文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冬青黑体简体中文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冬青黑体简体中文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冬青黑体简体中文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snapToGrid w:val="0"/>
        <w:spacing w:line="276" w:lineRule="auto"/>
        <w:ind w:firstLineChars="0"/>
        <w:rPr>
          <w:rFonts w:cs="微软雅黑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特别注意:</w:t>
      </w:r>
      <w:r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(1)考试专业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辅机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视频都完成提交后，需要一直关注上传进度，一定不要退出程序，如遇网络不稳定中断上传，建议切换网络，根据提示继续上传，直至视频上传成功。</w:t>
      </w:r>
      <w:r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(2)全部视频上传成功前，一定不要使用手机管家清理手机内存、垃圾数据，考试结束后48小时内一定不要卸载</w:t>
      </w:r>
      <w:r>
        <w:rPr>
          <w:rFonts w:cs="Calibri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 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APP。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(3) 双机位考试时，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提交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主机位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视频后，辅机位对应的视频才可以提交。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)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从考试开始到结束，辅机位只能使用同一台手机，切勿更换手机。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重新上传说明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考试视频全部提交后，请考生务必确认上传状态，不要退出小艺帮助手APP。如果视频上传失败，我们会提醒您【您有视频未提交成功！】，请点击进去进行提交，您可以切换 Wi-Fi 和 4G 、5G网络进行尝试。</w:t>
      </w:r>
    </w:p>
    <w:bookmarkEnd w:id="2"/>
    <w:p>
      <w:pPr>
        <w:pStyle w:val="42"/>
        <w:snapToGrid w:val="0"/>
        <w:spacing w:line="276" w:lineRule="auto"/>
        <w:ind w:firstLine="562"/>
        <w:rPr>
          <w:rFonts w:cs="微软雅黑" w:asciiTheme="minorEastAsia" w:hAnsiTheme="minorEastAsia"/>
          <w:b/>
          <w:bCs/>
          <w:color w:val="000000" w:themeColor="text1"/>
          <w:sz w:val="28"/>
          <w:szCs w:val="28"/>
          <w:highlight w:val="cyan"/>
          <w14:textFill>
            <w14:solidFill>
              <w14:schemeClr w14:val="tx1"/>
            </w14:solidFill>
          </w14:textFill>
        </w:rPr>
      </w:pPr>
    </w:p>
    <w:p>
      <w:pPr>
        <w:ind w:firstLine="480"/>
        <w:rPr>
          <w:rFonts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53838004"/>
      <w:bookmarkStart w:id="10" w:name="_Hlk53775099"/>
      <w:bookmarkStart w:id="11" w:name="_Hlk53762029"/>
      <w:r>
        <w:rPr>
          <w:rFonts w:hint="eastAsia" w:cs="仿宋" w:asciiTheme="minorEastAsia" w:hAnsiTheme="minorEastAsia" w:eastAsia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三、技术咨询</w:t>
      </w:r>
      <w:bookmarkEnd w:id="9"/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技术咨询QQ号：800180626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技术咨询电话：4001668807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服务时间：周一到周日，8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:00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—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24:00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，其他时间的咨询会延迟到当天8</w:t>
      </w:r>
      <w:r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:00</w:t>
      </w: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处理，敬请谅解！</w:t>
      </w:r>
    </w:p>
    <w:p>
      <w:pPr>
        <w:ind w:firstLine="480"/>
        <w:rPr>
          <w:rFonts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 w:asciiTheme="minorEastAsia" w:hAnsiTheme="minorEastAsia" w:eastAsia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以上咨询方式仅限小艺帮APP和小艺帮助手APP的系统操作及技术问题咨询。</w:t>
      </w:r>
      <w:bookmarkEnd w:id="1"/>
      <w:bookmarkEnd w:id="10"/>
      <w:bookmarkEnd w:id="11"/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”“Times New Roman”“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0426209"/>
    </w:sdtPr>
    <w:sdtContent>
      <w:sdt>
        <w:sdtPr>
          <w:id w:val="171357217"/>
        </w:sdtPr>
        <w:sdtContent>
          <w:p>
            <w:pPr>
              <w:pStyle w:val="1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8617D1"/>
    <w:multiLevelType w:val="multilevel"/>
    <w:tmpl w:val="7F8617D1"/>
    <w:lvl w:ilvl="0" w:tentative="0">
      <w:start w:val="1"/>
      <w:numFmt w:val="decimal"/>
      <w:pStyle w:val="3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23"/>
    <w:rsid w:val="0000767C"/>
    <w:rsid w:val="000209E7"/>
    <w:rsid w:val="00020B80"/>
    <w:rsid w:val="00023C42"/>
    <w:rsid w:val="00023D07"/>
    <w:rsid w:val="00025625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03F2"/>
    <w:rsid w:val="000E127B"/>
    <w:rsid w:val="000E2BC8"/>
    <w:rsid w:val="001055B8"/>
    <w:rsid w:val="00106311"/>
    <w:rsid w:val="00106AB8"/>
    <w:rsid w:val="001111EE"/>
    <w:rsid w:val="001138CE"/>
    <w:rsid w:val="00115735"/>
    <w:rsid w:val="001172DD"/>
    <w:rsid w:val="001207CD"/>
    <w:rsid w:val="00124E80"/>
    <w:rsid w:val="001324A6"/>
    <w:rsid w:val="00137368"/>
    <w:rsid w:val="001427AB"/>
    <w:rsid w:val="001464D8"/>
    <w:rsid w:val="00150D23"/>
    <w:rsid w:val="00155A1F"/>
    <w:rsid w:val="001606B2"/>
    <w:rsid w:val="00160C32"/>
    <w:rsid w:val="0016335A"/>
    <w:rsid w:val="001642B6"/>
    <w:rsid w:val="0016577C"/>
    <w:rsid w:val="00177BBD"/>
    <w:rsid w:val="001823D4"/>
    <w:rsid w:val="0018386A"/>
    <w:rsid w:val="00184B48"/>
    <w:rsid w:val="0018589D"/>
    <w:rsid w:val="00187688"/>
    <w:rsid w:val="0019384C"/>
    <w:rsid w:val="0019454E"/>
    <w:rsid w:val="001957B0"/>
    <w:rsid w:val="00195947"/>
    <w:rsid w:val="00196363"/>
    <w:rsid w:val="00196A63"/>
    <w:rsid w:val="001971CF"/>
    <w:rsid w:val="001A1854"/>
    <w:rsid w:val="001A730A"/>
    <w:rsid w:val="001A7DC5"/>
    <w:rsid w:val="001B341A"/>
    <w:rsid w:val="001B3D5E"/>
    <w:rsid w:val="001C2CF2"/>
    <w:rsid w:val="001C6867"/>
    <w:rsid w:val="001D1DDC"/>
    <w:rsid w:val="001D3720"/>
    <w:rsid w:val="001E1295"/>
    <w:rsid w:val="001F5CA9"/>
    <w:rsid w:val="0020147F"/>
    <w:rsid w:val="002060D1"/>
    <w:rsid w:val="00211FDB"/>
    <w:rsid w:val="00214A25"/>
    <w:rsid w:val="00223DF2"/>
    <w:rsid w:val="00224EFB"/>
    <w:rsid w:val="0022562C"/>
    <w:rsid w:val="00227961"/>
    <w:rsid w:val="00230368"/>
    <w:rsid w:val="00232C5B"/>
    <w:rsid w:val="00232F61"/>
    <w:rsid w:val="00236D1B"/>
    <w:rsid w:val="00241E80"/>
    <w:rsid w:val="0024419A"/>
    <w:rsid w:val="00244B44"/>
    <w:rsid w:val="00251B08"/>
    <w:rsid w:val="00253640"/>
    <w:rsid w:val="002564E2"/>
    <w:rsid w:val="0026087F"/>
    <w:rsid w:val="002618F5"/>
    <w:rsid w:val="00275499"/>
    <w:rsid w:val="00282754"/>
    <w:rsid w:val="00282B57"/>
    <w:rsid w:val="00286A50"/>
    <w:rsid w:val="002926B3"/>
    <w:rsid w:val="00296A18"/>
    <w:rsid w:val="002B5B58"/>
    <w:rsid w:val="002C1DF8"/>
    <w:rsid w:val="002C4D74"/>
    <w:rsid w:val="002D03DF"/>
    <w:rsid w:val="002D18C1"/>
    <w:rsid w:val="002D3645"/>
    <w:rsid w:val="002E3F96"/>
    <w:rsid w:val="002F26B4"/>
    <w:rsid w:val="002F365E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3173"/>
    <w:rsid w:val="0036138E"/>
    <w:rsid w:val="003670BE"/>
    <w:rsid w:val="00367B61"/>
    <w:rsid w:val="003717CA"/>
    <w:rsid w:val="00375882"/>
    <w:rsid w:val="00380AB6"/>
    <w:rsid w:val="00380DA1"/>
    <w:rsid w:val="00385644"/>
    <w:rsid w:val="0038612E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7873"/>
    <w:rsid w:val="003E18B5"/>
    <w:rsid w:val="003E7DC5"/>
    <w:rsid w:val="003F2050"/>
    <w:rsid w:val="003F29A9"/>
    <w:rsid w:val="003F3FAD"/>
    <w:rsid w:val="003F4998"/>
    <w:rsid w:val="00410B1C"/>
    <w:rsid w:val="00412D3F"/>
    <w:rsid w:val="00413B73"/>
    <w:rsid w:val="004141F1"/>
    <w:rsid w:val="00420F56"/>
    <w:rsid w:val="004218AA"/>
    <w:rsid w:val="004221FB"/>
    <w:rsid w:val="00425B9D"/>
    <w:rsid w:val="004264BF"/>
    <w:rsid w:val="00433449"/>
    <w:rsid w:val="004441CA"/>
    <w:rsid w:val="0045355E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DEA"/>
    <w:rsid w:val="004A61BB"/>
    <w:rsid w:val="004B10C0"/>
    <w:rsid w:val="004B2AEC"/>
    <w:rsid w:val="004C1EC3"/>
    <w:rsid w:val="004C5B8C"/>
    <w:rsid w:val="004C7FF4"/>
    <w:rsid w:val="004D3F77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626E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80A"/>
    <w:rsid w:val="00600D76"/>
    <w:rsid w:val="00603A61"/>
    <w:rsid w:val="00615495"/>
    <w:rsid w:val="0062639A"/>
    <w:rsid w:val="0063131C"/>
    <w:rsid w:val="006322F9"/>
    <w:rsid w:val="00632499"/>
    <w:rsid w:val="0065236C"/>
    <w:rsid w:val="00653701"/>
    <w:rsid w:val="00655956"/>
    <w:rsid w:val="00660410"/>
    <w:rsid w:val="00663809"/>
    <w:rsid w:val="006658CB"/>
    <w:rsid w:val="00670715"/>
    <w:rsid w:val="0067158A"/>
    <w:rsid w:val="006715DC"/>
    <w:rsid w:val="006723D2"/>
    <w:rsid w:val="00672A63"/>
    <w:rsid w:val="00673BFF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25D2A"/>
    <w:rsid w:val="0073358B"/>
    <w:rsid w:val="00733B47"/>
    <w:rsid w:val="00745EDB"/>
    <w:rsid w:val="00747DFE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2B6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8586B"/>
    <w:rsid w:val="00995783"/>
    <w:rsid w:val="00995FD5"/>
    <w:rsid w:val="00997249"/>
    <w:rsid w:val="00997412"/>
    <w:rsid w:val="00997EF5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369C8"/>
    <w:rsid w:val="00A55564"/>
    <w:rsid w:val="00A60C94"/>
    <w:rsid w:val="00A619B2"/>
    <w:rsid w:val="00A6214D"/>
    <w:rsid w:val="00A72A6B"/>
    <w:rsid w:val="00A801C6"/>
    <w:rsid w:val="00A8437E"/>
    <w:rsid w:val="00A8495C"/>
    <w:rsid w:val="00A96DE5"/>
    <w:rsid w:val="00AA7AAF"/>
    <w:rsid w:val="00AC2F91"/>
    <w:rsid w:val="00AC32C0"/>
    <w:rsid w:val="00AC5EA2"/>
    <w:rsid w:val="00AD60C5"/>
    <w:rsid w:val="00AE4ED9"/>
    <w:rsid w:val="00AE6192"/>
    <w:rsid w:val="00AE7294"/>
    <w:rsid w:val="00AF020E"/>
    <w:rsid w:val="00AF0CCB"/>
    <w:rsid w:val="00B00660"/>
    <w:rsid w:val="00B0174D"/>
    <w:rsid w:val="00B051C0"/>
    <w:rsid w:val="00B11648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3336"/>
    <w:rsid w:val="00B84ED1"/>
    <w:rsid w:val="00B87D01"/>
    <w:rsid w:val="00B92CB9"/>
    <w:rsid w:val="00B958F7"/>
    <w:rsid w:val="00BA2B91"/>
    <w:rsid w:val="00BA7354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64A0"/>
    <w:rsid w:val="00C6734F"/>
    <w:rsid w:val="00C67BAD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4E9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DF3607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1D7B"/>
    <w:rsid w:val="00E62E44"/>
    <w:rsid w:val="00E638F9"/>
    <w:rsid w:val="00E66A06"/>
    <w:rsid w:val="00E7548F"/>
    <w:rsid w:val="00E83533"/>
    <w:rsid w:val="00E90B94"/>
    <w:rsid w:val="00EA112D"/>
    <w:rsid w:val="00EA466C"/>
    <w:rsid w:val="00EB4209"/>
    <w:rsid w:val="00EB4C6D"/>
    <w:rsid w:val="00EB6714"/>
    <w:rsid w:val="00EB6733"/>
    <w:rsid w:val="00EC39A1"/>
    <w:rsid w:val="00EC470C"/>
    <w:rsid w:val="00EF4E91"/>
    <w:rsid w:val="00F00C8D"/>
    <w:rsid w:val="00F01737"/>
    <w:rsid w:val="00F01C44"/>
    <w:rsid w:val="00F020E4"/>
    <w:rsid w:val="00F0543E"/>
    <w:rsid w:val="00F062FA"/>
    <w:rsid w:val="00F119FE"/>
    <w:rsid w:val="00F16331"/>
    <w:rsid w:val="00F269EB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B4CD4"/>
    <w:rsid w:val="00FC3FFD"/>
    <w:rsid w:val="00FC6490"/>
    <w:rsid w:val="00FE1B70"/>
    <w:rsid w:val="00FE4B5E"/>
    <w:rsid w:val="00FF07DE"/>
    <w:rsid w:val="00FF4C1F"/>
    <w:rsid w:val="00FF4F32"/>
    <w:rsid w:val="00FF625A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C936A6E"/>
    <w:rsid w:val="7F7D36FE"/>
    <w:rsid w:val="BE4C5442"/>
    <w:rsid w:val="FBFB5D32"/>
    <w:rsid w:val="FDF7E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semiHidden="0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2"/>
    <w:unhideWhenUsed/>
    <w:qFormat/>
    <w:uiPriority w:val="0"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3"/>
    <w:unhideWhenUsed/>
    <w:qFormat/>
    <w:uiPriority w:val="0"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paragraph" w:styleId="6">
    <w:name w:val="heading 4"/>
    <w:basedOn w:val="1"/>
    <w:next w:val="1"/>
    <w:link w:val="34"/>
    <w:unhideWhenUsed/>
    <w:qFormat/>
    <w:uiPriority w:val="0"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8">
    <w:name w:val="heading 6"/>
    <w:basedOn w:val="1"/>
    <w:next w:val="1"/>
    <w:link w:val="36"/>
    <w:unhideWhenUsed/>
    <w:qFormat/>
    <w:uiPriority w:val="0"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37"/>
    <w:unhideWhenUsed/>
    <w:qFormat/>
    <w:uiPriority w:val="0"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hAnsiTheme="minorHAnsi" w:eastAsiaTheme="minorEastAsia" w:cstheme="minorBidi"/>
      <w:b/>
      <w:bCs/>
      <w:sz w:val="24"/>
      <w:szCs w:val="24"/>
    </w:rPr>
  </w:style>
  <w:style w:type="paragraph" w:styleId="10">
    <w:name w:val="heading 8"/>
    <w:basedOn w:val="1"/>
    <w:next w:val="1"/>
    <w:link w:val="38"/>
    <w:unhideWhenUsed/>
    <w:qFormat/>
    <w:uiPriority w:val="0"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39"/>
    <w:unhideWhenUsed/>
    <w:qFormat/>
    <w:uiPriority w:val="0"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Char"/>
    <w:qFormat/>
    <w:uiPriority w:val="0"/>
    <w:pPr>
      <w:spacing w:after="160" w:line="240" w:lineRule="exact"/>
    </w:pPr>
    <w:rPr>
      <w:rFonts w:ascii="Verdana" w:hAnsi="Verdana" w:eastAsia="仿宋_GB2312" w:cs="”“Times New Roman”“"/>
      <w:sz w:val="24"/>
      <w:lang w:val="en-US" w:eastAsia="en-US" w:bidi="ar-SA"/>
    </w:rPr>
  </w:style>
  <w:style w:type="paragraph" w:styleId="12">
    <w:name w:val="annotation text"/>
    <w:basedOn w:val="1"/>
    <w:link w:val="46"/>
    <w:unhideWhenUsed/>
    <w:qFormat/>
    <w:uiPriority w:val="99"/>
    <w:pPr>
      <w:jc w:val="left"/>
    </w:pPr>
  </w:style>
  <w:style w:type="paragraph" w:styleId="13">
    <w:name w:val="Body Text"/>
    <w:basedOn w:val="1"/>
    <w:link w:val="24"/>
    <w:qFormat/>
    <w:uiPriority w:val="1"/>
    <w:pPr>
      <w:autoSpaceDE w:val="0"/>
      <w:autoSpaceDN w:val="0"/>
      <w:spacing w:before="8"/>
      <w:jc w:val="left"/>
    </w:pPr>
    <w:rPr>
      <w:rFonts w:ascii="仿宋" w:hAnsi="仿宋" w:eastAsia="仿宋" w:cs="仿宋"/>
      <w:kern w:val="0"/>
      <w:sz w:val="24"/>
      <w:szCs w:val="24"/>
      <w:lang w:val="zh-CN" w:bidi="zh-CN"/>
    </w:rPr>
  </w:style>
  <w:style w:type="paragraph" w:styleId="14">
    <w:name w:val="Balloon Text"/>
    <w:basedOn w:val="1"/>
    <w:link w:val="49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9">
    <w:name w:val="Table Grid"/>
    <w:basedOn w:val="1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0">
    <w:name w:val="Table Simple 1"/>
    <w:basedOn w:val="18"/>
    <w:unhideWhenUsed/>
    <w:qFormat/>
    <w:uiPriority w:val="99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character" w:styleId="22">
    <w:name w:val="Strong"/>
    <w:basedOn w:val="21"/>
    <w:qFormat/>
    <w:uiPriority w:val="22"/>
    <w:rPr>
      <w:b/>
      <w:bCs/>
    </w:rPr>
  </w:style>
  <w:style w:type="character" w:styleId="23">
    <w:name w:val="Hyperlink"/>
    <w:unhideWhenUsed/>
    <w:qFormat/>
    <w:uiPriority w:val="99"/>
    <w:rPr>
      <w:color w:val="0000FF"/>
      <w:u w:val="single"/>
    </w:rPr>
  </w:style>
  <w:style w:type="character" w:customStyle="1" w:styleId="24">
    <w:name w:val="正文文本 字符"/>
    <w:basedOn w:val="21"/>
    <w:link w:val="13"/>
    <w:qFormat/>
    <w:uiPriority w:val="1"/>
    <w:rPr>
      <w:rFonts w:ascii="仿宋" w:hAnsi="仿宋" w:eastAsia="仿宋" w:cs="仿宋"/>
      <w:kern w:val="0"/>
      <w:sz w:val="24"/>
      <w:szCs w:val="24"/>
      <w:lang w:val="zh-CN" w:bidi="zh-CN"/>
    </w:rPr>
  </w:style>
  <w:style w:type="character" w:customStyle="1" w:styleId="25">
    <w:name w:val="页眉 字符"/>
    <w:basedOn w:val="21"/>
    <w:link w:val="16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6">
    <w:name w:val="页脚 字符"/>
    <w:basedOn w:val="21"/>
    <w:link w:val="1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7">
    <w:name w:val="标题 1 字符"/>
    <w:basedOn w:val="21"/>
    <w:link w:val="3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8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29">
    <w:name w:val="批注框文本 字符"/>
    <w:basedOn w:val="2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0">
    <w:name w:val="apple-converted-space"/>
    <w:basedOn w:val="21"/>
    <w:qFormat/>
    <w:uiPriority w:val="0"/>
  </w:style>
  <w:style w:type="paragraph" w:customStyle="1" w:styleId="3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2">
    <w:name w:val="标题 2 字符"/>
    <w:basedOn w:val="21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字符"/>
    <w:basedOn w:val="21"/>
    <w:link w:val="5"/>
    <w:qFormat/>
    <w:uiPriority w:val="0"/>
    <w:rPr>
      <w:b/>
      <w:bCs/>
      <w:sz w:val="32"/>
      <w:szCs w:val="32"/>
    </w:rPr>
  </w:style>
  <w:style w:type="character" w:customStyle="1" w:styleId="34">
    <w:name w:val="标题 4 字符"/>
    <w:basedOn w:val="21"/>
    <w:link w:val="6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标题 5 字符"/>
    <w:basedOn w:val="21"/>
    <w:link w:val="7"/>
    <w:qFormat/>
    <w:uiPriority w:val="0"/>
    <w:rPr>
      <w:b/>
      <w:bCs/>
      <w:sz w:val="28"/>
      <w:szCs w:val="28"/>
    </w:rPr>
  </w:style>
  <w:style w:type="character" w:customStyle="1" w:styleId="36">
    <w:name w:val="标题 6 字符"/>
    <w:basedOn w:val="21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7">
    <w:name w:val="标题 7 字符"/>
    <w:basedOn w:val="21"/>
    <w:link w:val="9"/>
    <w:qFormat/>
    <w:uiPriority w:val="0"/>
    <w:rPr>
      <w:b/>
      <w:bCs/>
      <w:sz w:val="24"/>
      <w:szCs w:val="24"/>
    </w:rPr>
  </w:style>
  <w:style w:type="character" w:customStyle="1" w:styleId="38">
    <w:name w:val="标题 8 字符"/>
    <w:basedOn w:val="21"/>
    <w:link w:val="10"/>
    <w:qFormat/>
    <w:uiPriority w:val="0"/>
    <w:rPr>
      <w:rFonts w:asciiTheme="majorHAnsi" w:hAnsiTheme="majorHAnsi" w:eastAsiaTheme="majorEastAsia" w:cstheme="majorBidi"/>
      <w:sz w:val="24"/>
      <w:szCs w:val="24"/>
    </w:rPr>
  </w:style>
  <w:style w:type="character" w:customStyle="1" w:styleId="39">
    <w:name w:val="标题 9 字符"/>
    <w:basedOn w:val="21"/>
    <w:link w:val="11"/>
    <w:qFormat/>
    <w:uiPriority w:val="0"/>
    <w:rPr>
      <w:rFonts w:asciiTheme="majorHAnsi" w:hAnsiTheme="majorHAnsi" w:eastAsiaTheme="majorEastAsia" w:cstheme="majorBidi"/>
      <w:szCs w:val="21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  <w:style w:type="paragraph" w:customStyle="1" w:styleId="41">
    <w:name w:val="列表段落2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customStyle="1" w:styleId="42">
    <w:name w:val="列表段落1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paragraph" w:customStyle="1" w:styleId="43">
    <w:name w:val="标正文"/>
    <w:basedOn w:val="1"/>
    <w:link w:val="44"/>
    <w:qFormat/>
    <w:uiPriority w:val="0"/>
    <w:pPr>
      <w:spacing w:line="360" w:lineRule="auto"/>
      <w:ind w:firstLine="480" w:firstLineChars="200"/>
    </w:pPr>
    <w:rPr>
      <w:rFonts w:ascii="Times New Roman" w:hAnsi="Times New Roman"/>
      <w:sz w:val="24"/>
      <w:szCs w:val="24"/>
      <w:lang w:val="zh-CN"/>
    </w:rPr>
  </w:style>
  <w:style w:type="character" w:customStyle="1" w:styleId="44">
    <w:name w:val="标正文 Char"/>
    <w:link w:val="43"/>
    <w:qFormat/>
    <w:uiPriority w:val="0"/>
    <w:rPr>
      <w:kern w:val="2"/>
      <w:sz w:val="24"/>
      <w:szCs w:val="24"/>
      <w:lang w:val="zh-CN"/>
    </w:rPr>
  </w:style>
  <w:style w:type="paragraph" w:customStyle="1" w:styleId="45">
    <w:name w:val="列出段落1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46">
    <w:name w:val="批注文字 字符"/>
    <w:basedOn w:val="21"/>
    <w:link w:val="12"/>
    <w:semiHidden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47">
    <w:name w:val="NormalCharacter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8">
    <w:name w:val="列出段落2"/>
    <w:basedOn w:val="1"/>
    <w:qFormat/>
    <w:uiPriority w:val="34"/>
    <w:pPr>
      <w:ind w:firstLine="420" w:firstLineChars="200"/>
    </w:pPr>
    <w:rPr>
      <w:sz w:val="24"/>
    </w:rPr>
  </w:style>
  <w:style w:type="character" w:customStyle="1" w:styleId="49">
    <w:name w:val="批注框文本 字符1"/>
    <w:basedOn w:val="21"/>
    <w:link w:val="1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1.tiff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iTianKong.com</Company>
  <Pages>21</Pages>
  <Words>852</Words>
  <Characters>4858</Characters>
  <Lines>40</Lines>
  <Paragraphs>11</Paragraphs>
  <TotalTime>84</TotalTime>
  <ScaleCrop>false</ScaleCrop>
  <LinksUpToDate>false</LinksUpToDate>
  <CharactersWithSpaces>5699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2022-04-13T02:08:00Z</dcterms:created>
  <dc:creator>hlf</dc:creator>
  <cp:lastModifiedBy>黄马驹</cp:lastModifiedBy>
  <cp:lastPrinted>2022-03-08T19:46:00Z</cp:lastPrinted>
  <dcterms:modified xsi:type="dcterms:W3CDTF">2022-04-14T02:19:13Z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BE32740923A04E119B218534BB791FF5</vt:lpwstr>
  </property>
</Properties>
</file>